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205" w:rsidRPr="0017099A" w:rsidRDefault="004D7205" w:rsidP="004D7205">
      <w:pPr>
        <w:widowControl w:val="0"/>
        <w:autoSpaceDE w:val="0"/>
        <w:autoSpaceDN w:val="0"/>
        <w:adjustRightInd w:val="0"/>
        <w:rPr>
          <w:rFonts w:ascii="Helvetica" w:hAnsi="Helvetica" w:cs="Helvetica"/>
          <w:b/>
          <w:bCs/>
          <w:color w:val="343434"/>
          <w:szCs w:val="34"/>
        </w:rPr>
      </w:pPr>
    </w:p>
    <w:tbl>
      <w:tblPr>
        <w:tblW w:w="10760" w:type="dxa"/>
        <w:tblInd w:w="-612" w:type="dxa"/>
        <w:tblLayout w:type="fixed"/>
        <w:tblLook w:val="0000"/>
      </w:tblPr>
      <w:tblGrid>
        <w:gridCol w:w="800"/>
        <w:gridCol w:w="9960"/>
      </w:tblGrid>
      <w:tr w:rsidR="004D7205" w:rsidRPr="0017099A" w:rsidTr="003019C9">
        <w:tblPrEx>
          <w:tblCellMar>
            <w:top w:w="0" w:type="dxa"/>
            <w:bottom w:w="0" w:type="dxa"/>
          </w:tblCellMar>
        </w:tblPrEx>
        <w:tc>
          <w:tcPr>
            <w:tcW w:w="10760" w:type="dxa"/>
            <w:gridSpan w:val="2"/>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p>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343434"/>
                <w:szCs w:val="28"/>
              </w:rPr>
              <w:t>_______1. The ________________ is the point at which parallel lines appear to come together.</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ind w:left="-18" w:right="-388"/>
              <w:rPr>
                <w:rFonts w:ascii="Helvetica" w:hAnsi="Helvetica" w:cs="Helvetica"/>
                <w:color w:val="343434"/>
                <w:szCs w:val="26"/>
              </w:rPr>
            </w:pPr>
            <w:r w:rsidRPr="0017099A">
              <w:rPr>
                <w:rFonts w:ascii="Helvetica" w:hAnsi="Helvetica" w:cs="Helvetica"/>
                <w:b/>
                <w:bCs/>
                <w:color w:val="757575"/>
              </w:rPr>
              <w:t>A.</w:t>
            </w:r>
          </w:p>
        </w:tc>
        <w:tc>
          <w:tcPr>
            <w:tcW w:w="9960" w:type="dxa"/>
            <w:vAlign w:val="center"/>
          </w:tcPr>
          <w:p w:rsidR="004D7205" w:rsidRPr="0017099A" w:rsidRDefault="004D7205" w:rsidP="004D7205">
            <w:pPr>
              <w:widowControl w:val="0"/>
              <w:autoSpaceDE w:val="0"/>
              <w:autoSpaceDN w:val="0"/>
              <w:adjustRightInd w:val="0"/>
              <w:ind w:left="-18" w:right="-388"/>
              <w:rPr>
                <w:rFonts w:ascii="Helvetica" w:hAnsi="Helvetica" w:cs="Helvetica"/>
                <w:color w:val="343434"/>
              </w:rPr>
            </w:pPr>
            <w:r w:rsidRPr="0017099A">
              <w:rPr>
                <w:rFonts w:ascii="Helvetica" w:hAnsi="Helvetica" w:cs="Helvetica"/>
                <w:color w:val="343434"/>
              </w:rPr>
              <w:t>Linear Perspective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ind w:left="-18" w:right="-388"/>
              <w:rPr>
                <w:rFonts w:ascii="Helvetica" w:hAnsi="Helvetica" w:cs="Helvetica"/>
                <w:color w:val="343434"/>
                <w:szCs w:val="26"/>
              </w:rPr>
            </w:pPr>
            <w:r w:rsidRPr="0017099A">
              <w:rPr>
                <w:rFonts w:ascii="Helvetica" w:hAnsi="Helvetica" w:cs="Helvetica"/>
                <w:b/>
                <w:bCs/>
                <w:color w:val="757575"/>
              </w:rPr>
              <w:t>B.</w:t>
            </w:r>
          </w:p>
        </w:tc>
        <w:tc>
          <w:tcPr>
            <w:tcW w:w="9960" w:type="dxa"/>
            <w:vAlign w:val="center"/>
          </w:tcPr>
          <w:p w:rsidR="004D7205" w:rsidRPr="0017099A" w:rsidRDefault="004D7205" w:rsidP="004D7205">
            <w:pPr>
              <w:widowControl w:val="0"/>
              <w:autoSpaceDE w:val="0"/>
              <w:autoSpaceDN w:val="0"/>
              <w:adjustRightInd w:val="0"/>
              <w:ind w:left="-18" w:right="-388"/>
              <w:rPr>
                <w:rFonts w:ascii="Helvetica" w:hAnsi="Helvetica" w:cs="Helvetica"/>
                <w:color w:val="343434"/>
              </w:rPr>
            </w:pPr>
            <w:r w:rsidRPr="0017099A">
              <w:rPr>
                <w:rFonts w:ascii="Helvetica" w:hAnsi="Helvetica" w:cs="Helvetica"/>
                <w:color w:val="343434"/>
              </w:rPr>
              <w:t>Vanishing Point</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ind w:left="-18" w:right="-388"/>
              <w:rPr>
                <w:rFonts w:ascii="Helvetica" w:hAnsi="Helvetica" w:cs="Helvetica"/>
                <w:color w:val="343434"/>
                <w:szCs w:val="26"/>
              </w:rPr>
            </w:pPr>
            <w:r w:rsidRPr="0017099A">
              <w:rPr>
                <w:rFonts w:ascii="Helvetica" w:hAnsi="Helvetica" w:cs="Helvetica"/>
                <w:b/>
                <w:bCs/>
                <w:color w:val="757575"/>
              </w:rPr>
              <w:t>C.</w:t>
            </w:r>
          </w:p>
        </w:tc>
        <w:tc>
          <w:tcPr>
            <w:tcW w:w="9960" w:type="dxa"/>
            <w:vAlign w:val="center"/>
          </w:tcPr>
          <w:p w:rsidR="004D7205" w:rsidRPr="0017099A" w:rsidRDefault="004D7205" w:rsidP="004D7205">
            <w:pPr>
              <w:widowControl w:val="0"/>
              <w:autoSpaceDE w:val="0"/>
              <w:autoSpaceDN w:val="0"/>
              <w:adjustRightInd w:val="0"/>
              <w:ind w:left="-18" w:right="-388"/>
              <w:rPr>
                <w:rFonts w:ascii="Helvetica" w:hAnsi="Helvetica" w:cs="Helvetica"/>
                <w:color w:val="343434"/>
              </w:rPr>
            </w:pPr>
            <w:r w:rsidRPr="0017099A">
              <w:rPr>
                <w:rFonts w:ascii="Helvetica" w:hAnsi="Helvetica" w:cs="Helvetica"/>
                <w:color w:val="343434"/>
              </w:rPr>
              <w:t>One-Point Perspective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ind w:left="-18" w:right="-388"/>
              <w:rPr>
                <w:rFonts w:ascii="Helvetica" w:hAnsi="Helvetica" w:cs="Helvetica"/>
                <w:color w:val="343434"/>
                <w:szCs w:val="26"/>
              </w:rPr>
            </w:pPr>
            <w:r w:rsidRPr="0017099A">
              <w:rPr>
                <w:rFonts w:ascii="Helvetica" w:hAnsi="Helvetica" w:cs="Helvetica"/>
                <w:b/>
                <w:bCs/>
                <w:color w:val="757575"/>
              </w:rPr>
              <w:t>D.</w:t>
            </w:r>
          </w:p>
        </w:tc>
        <w:tc>
          <w:tcPr>
            <w:tcW w:w="9960" w:type="dxa"/>
            <w:vAlign w:val="center"/>
          </w:tcPr>
          <w:p w:rsidR="004D7205" w:rsidRPr="0017099A" w:rsidRDefault="004D7205" w:rsidP="004D7205">
            <w:pPr>
              <w:widowControl w:val="0"/>
              <w:autoSpaceDE w:val="0"/>
              <w:autoSpaceDN w:val="0"/>
              <w:adjustRightInd w:val="0"/>
              <w:ind w:left="-18" w:right="-388"/>
              <w:rPr>
                <w:rFonts w:ascii="Helvetica" w:hAnsi="Helvetica" w:cs="Helvetica"/>
                <w:color w:val="343434"/>
              </w:rPr>
            </w:pPr>
            <w:r w:rsidRPr="0017099A">
              <w:rPr>
                <w:rFonts w:ascii="Helvetica" w:hAnsi="Helvetica" w:cs="Helvetica"/>
                <w:color w:val="343434"/>
              </w:rPr>
              <w:t>Two-Point Perspective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ind w:left="-18" w:right="-388"/>
              <w:rPr>
                <w:rFonts w:ascii="Helvetica" w:hAnsi="Helvetica" w:cs="Helvetica"/>
                <w:color w:val="343434"/>
                <w:szCs w:val="26"/>
              </w:rPr>
            </w:pPr>
            <w:r w:rsidRPr="0017099A">
              <w:rPr>
                <w:rFonts w:ascii="Helvetica" w:hAnsi="Helvetica" w:cs="Helvetica"/>
                <w:b/>
                <w:bCs/>
                <w:color w:val="757575"/>
              </w:rPr>
              <w:t>E.</w:t>
            </w:r>
          </w:p>
        </w:tc>
        <w:tc>
          <w:tcPr>
            <w:tcW w:w="9960" w:type="dxa"/>
            <w:vAlign w:val="center"/>
          </w:tcPr>
          <w:p w:rsidR="004D7205" w:rsidRPr="0017099A" w:rsidRDefault="004D7205" w:rsidP="004D7205">
            <w:pPr>
              <w:widowControl w:val="0"/>
              <w:autoSpaceDE w:val="0"/>
              <w:autoSpaceDN w:val="0"/>
              <w:adjustRightInd w:val="0"/>
              <w:ind w:left="-18" w:right="-388"/>
              <w:rPr>
                <w:rFonts w:ascii="Helvetica" w:hAnsi="Helvetica" w:cs="Helvetica"/>
                <w:color w:val="343434"/>
              </w:rPr>
            </w:pPr>
            <w:r w:rsidRPr="0017099A">
              <w:rPr>
                <w:rFonts w:ascii="Helvetica" w:hAnsi="Helvetica" w:cs="Helvetica"/>
                <w:color w:val="343434"/>
              </w:rPr>
              <w:t>Eye Level</w:t>
            </w:r>
          </w:p>
        </w:tc>
      </w:tr>
      <w:tr w:rsidR="004D7205" w:rsidRPr="0017099A" w:rsidTr="003019C9">
        <w:tblPrEx>
          <w:tblCellMar>
            <w:top w:w="0" w:type="dxa"/>
            <w:bottom w:w="0" w:type="dxa"/>
          </w:tblCellMar>
        </w:tblPrEx>
        <w:tc>
          <w:tcPr>
            <w:tcW w:w="10760" w:type="dxa"/>
            <w:gridSpan w:val="2"/>
            <w:vAlign w:val="center"/>
          </w:tcPr>
          <w:p w:rsidR="004D7205" w:rsidRPr="0017099A" w:rsidRDefault="004D7205" w:rsidP="004D7205">
            <w:pPr>
              <w:widowControl w:val="0"/>
              <w:autoSpaceDE w:val="0"/>
              <w:autoSpaceDN w:val="0"/>
              <w:adjustRightInd w:val="0"/>
              <w:rPr>
                <w:rFonts w:ascii="Helvetica" w:hAnsi="Helvetica" w:cs="Helvetica"/>
                <w:b/>
                <w:bCs/>
                <w:color w:val="343434"/>
                <w:szCs w:val="28"/>
              </w:rPr>
            </w:pPr>
            <w:r w:rsidRPr="0017099A">
              <w:rPr>
                <w:rFonts w:ascii="Helvetica" w:hAnsi="Helvetica" w:cs="Helvetica"/>
                <w:b/>
                <w:bCs/>
                <w:color w:val="343434"/>
                <w:szCs w:val="28"/>
              </w:rPr>
              <w:t xml:space="preserve"> </w:t>
            </w:r>
          </w:p>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343434"/>
                <w:szCs w:val="28"/>
              </w:rPr>
              <w:t>________2. The height from which the viewer sees the scene is his/her _____________.</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A.</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Linear Perspective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B.</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Vanishing Point</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C.</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One-Point Perspective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D.</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Two-Point Perspective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E.</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Eye Level</w:t>
            </w:r>
          </w:p>
        </w:tc>
      </w:tr>
      <w:tr w:rsidR="004D7205" w:rsidRPr="0017099A" w:rsidTr="003019C9">
        <w:tblPrEx>
          <w:tblCellMar>
            <w:top w:w="0" w:type="dxa"/>
            <w:bottom w:w="0" w:type="dxa"/>
          </w:tblCellMar>
        </w:tblPrEx>
        <w:tc>
          <w:tcPr>
            <w:tcW w:w="10760" w:type="dxa"/>
            <w:gridSpan w:val="2"/>
            <w:vAlign w:val="center"/>
          </w:tcPr>
          <w:p w:rsidR="004D7205" w:rsidRPr="0017099A" w:rsidRDefault="004D7205" w:rsidP="004D7205">
            <w:pPr>
              <w:widowControl w:val="0"/>
              <w:autoSpaceDE w:val="0"/>
              <w:autoSpaceDN w:val="0"/>
              <w:adjustRightInd w:val="0"/>
              <w:rPr>
                <w:rFonts w:ascii="Helvetica" w:hAnsi="Helvetica" w:cs="Helvetica"/>
                <w:b/>
                <w:bCs/>
                <w:i/>
                <w:iCs/>
                <w:color w:val="757575"/>
                <w:szCs w:val="28"/>
              </w:rPr>
            </w:pPr>
          </w:p>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343434"/>
                <w:szCs w:val="28"/>
              </w:rPr>
              <w:t>__</w:t>
            </w:r>
            <w:r w:rsidR="0017099A" w:rsidRPr="0017099A">
              <w:rPr>
                <w:rFonts w:ascii="Helvetica" w:hAnsi="Helvetica" w:cs="Helvetica"/>
                <w:b/>
                <w:bCs/>
                <w:color w:val="343434"/>
                <w:szCs w:val="28"/>
              </w:rPr>
              <w:t>__</w:t>
            </w:r>
            <w:r w:rsidRPr="0017099A">
              <w:rPr>
                <w:rFonts w:ascii="Helvetica" w:hAnsi="Helvetica" w:cs="Helvetica"/>
                <w:b/>
                <w:bCs/>
                <w:color w:val="343434"/>
                <w:szCs w:val="28"/>
              </w:rPr>
              <w:t xml:space="preserve">___3. ________________ </w:t>
            </w:r>
            <w:proofErr w:type="gramStart"/>
            <w:r w:rsidRPr="0017099A">
              <w:rPr>
                <w:rFonts w:ascii="Helvetica" w:hAnsi="Helvetica" w:cs="Helvetica"/>
                <w:b/>
                <w:bCs/>
                <w:color w:val="343434"/>
                <w:szCs w:val="28"/>
              </w:rPr>
              <w:t>is</w:t>
            </w:r>
            <w:proofErr w:type="gramEnd"/>
            <w:r w:rsidRPr="0017099A">
              <w:rPr>
                <w:rFonts w:ascii="Helvetica" w:hAnsi="Helvetica" w:cs="Helvetica"/>
                <w:b/>
                <w:bCs/>
                <w:color w:val="343434"/>
                <w:szCs w:val="28"/>
              </w:rPr>
              <w:t xml:space="preserve"> a tool that allows artists to create an illusion of depth on their page. It imitates human vision, which sees parallel lines leading away as eventually coming together (or getting farther away).</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A.</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Liner Perspective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B.</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Vanishing Point</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C.</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One-Point Perspective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D.</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Two-Point Perspective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E.</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Eye Level</w:t>
            </w:r>
          </w:p>
        </w:tc>
      </w:tr>
      <w:tr w:rsidR="004D7205" w:rsidRPr="0017099A" w:rsidTr="003019C9">
        <w:tblPrEx>
          <w:tblCellMar>
            <w:top w:w="0" w:type="dxa"/>
            <w:bottom w:w="0" w:type="dxa"/>
          </w:tblCellMar>
        </w:tblPrEx>
        <w:tc>
          <w:tcPr>
            <w:tcW w:w="10760" w:type="dxa"/>
            <w:gridSpan w:val="2"/>
            <w:vAlign w:val="center"/>
          </w:tcPr>
          <w:p w:rsidR="004D7205" w:rsidRPr="0017099A" w:rsidRDefault="004D7205" w:rsidP="004D7205">
            <w:pPr>
              <w:widowControl w:val="0"/>
              <w:autoSpaceDE w:val="0"/>
              <w:autoSpaceDN w:val="0"/>
              <w:adjustRightInd w:val="0"/>
              <w:rPr>
                <w:rFonts w:ascii="Helvetica" w:hAnsi="Helvetica" w:cs="Helvetica"/>
                <w:b/>
                <w:bCs/>
                <w:i/>
                <w:iCs/>
                <w:color w:val="757575"/>
                <w:szCs w:val="28"/>
              </w:rPr>
            </w:pPr>
          </w:p>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343434"/>
                <w:szCs w:val="28"/>
              </w:rPr>
              <w:t>___</w:t>
            </w:r>
            <w:r w:rsidR="0017099A" w:rsidRPr="0017099A">
              <w:rPr>
                <w:rFonts w:ascii="Helvetica" w:hAnsi="Helvetica" w:cs="Helvetica"/>
                <w:b/>
                <w:bCs/>
                <w:color w:val="343434"/>
                <w:szCs w:val="28"/>
              </w:rPr>
              <w:t>__</w:t>
            </w:r>
            <w:r w:rsidRPr="0017099A">
              <w:rPr>
                <w:rFonts w:ascii="Helvetica" w:hAnsi="Helvetica" w:cs="Helvetica"/>
                <w:b/>
                <w:bCs/>
                <w:color w:val="343434"/>
                <w:szCs w:val="28"/>
              </w:rPr>
              <w:t>__4. When using _____________________, the artist establishes a horizon line and creates ONE vanishing point on it, where all lines converge.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A.</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Linear Perspective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B.</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Vanishing Point</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C.</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One-Point Perspective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D.</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Two-Point Perspective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E.</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Eye Level</w:t>
            </w:r>
          </w:p>
        </w:tc>
      </w:tr>
      <w:tr w:rsidR="004D7205" w:rsidRPr="0017099A" w:rsidTr="003019C9">
        <w:tblPrEx>
          <w:tblCellMar>
            <w:top w:w="0" w:type="dxa"/>
            <w:bottom w:w="0" w:type="dxa"/>
          </w:tblCellMar>
        </w:tblPrEx>
        <w:tc>
          <w:tcPr>
            <w:tcW w:w="10760" w:type="dxa"/>
            <w:gridSpan w:val="2"/>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p>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343434"/>
                <w:szCs w:val="28"/>
              </w:rPr>
              <w:t>______5</w:t>
            </w:r>
            <w:r w:rsidRPr="0017099A">
              <w:rPr>
                <w:rFonts w:ascii="Helvetica" w:hAnsi="Helvetica" w:cs="Helvetica"/>
                <w:color w:val="343434"/>
                <w:szCs w:val="26"/>
              </w:rPr>
              <w:t xml:space="preserve">. </w:t>
            </w:r>
            <w:r w:rsidRPr="0017099A">
              <w:rPr>
                <w:rFonts w:ascii="Helvetica" w:hAnsi="Helvetica" w:cs="Helvetica"/>
                <w:b/>
                <w:bCs/>
                <w:color w:val="343434"/>
                <w:szCs w:val="28"/>
              </w:rPr>
              <w:t>When using ___________________________, the artist establishes a horizon line and creates TWO vanishing points on it, where all lines converge through TWO sets of converging lines. (</w:t>
            </w:r>
            <w:proofErr w:type="gramStart"/>
            <w:r w:rsidRPr="0017099A">
              <w:rPr>
                <w:rFonts w:ascii="Helvetica" w:hAnsi="Helvetica" w:cs="Helvetica"/>
                <w:b/>
                <w:bCs/>
                <w:color w:val="343434"/>
                <w:szCs w:val="28"/>
              </w:rPr>
              <w:t>like</w:t>
            </w:r>
            <w:proofErr w:type="gramEnd"/>
            <w:r w:rsidRPr="0017099A">
              <w:rPr>
                <w:rFonts w:ascii="Helvetica" w:hAnsi="Helvetica" w:cs="Helvetica"/>
                <w:b/>
                <w:bCs/>
                <w:color w:val="343434"/>
                <w:szCs w:val="28"/>
              </w:rPr>
              <w:t xml:space="preserve"> the stairs graphic)</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A.</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Linear Perspective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B.</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Vanishing Point</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C.</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One-Point Perspective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D.</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Two-Point Perspective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E.</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Eye Level</w:t>
            </w:r>
          </w:p>
        </w:tc>
      </w:tr>
      <w:tr w:rsidR="004D7205" w:rsidRPr="0017099A" w:rsidTr="003019C9">
        <w:tblPrEx>
          <w:tblCellMar>
            <w:top w:w="0" w:type="dxa"/>
            <w:bottom w:w="0" w:type="dxa"/>
          </w:tblCellMar>
        </w:tblPrEx>
        <w:tc>
          <w:tcPr>
            <w:tcW w:w="10760" w:type="dxa"/>
            <w:gridSpan w:val="2"/>
            <w:vAlign w:val="center"/>
          </w:tcPr>
          <w:p w:rsidR="004D7205" w:rsidRPr="0017099A" w:rsidRDefault="004D7205" w:rsidP="004D7205">
            <w:pPr>
              <w:widowControl w:val="0"/>
              <w:autoSpaceDE w:val="0"/>
              <w:autoSpaceDN w:val="0"/>
              <w:adjustRightInd w:val="0"/>
              <w:rPr>
                <w:rFonts w:ascii="Helvetica" w:hAnsi="Helvetica" w:cs="Helvetica"/>
                <w:b/>
                <w:bCs/>
                <w:color w:val="343434"/>
                <w:szCs w:val="28"/>
              </w:rPr>
            </w:pPr>
          </w:p>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343434"/>
                <w:szCs w:val="28"/>
              </w:rPr>
              <w:t>______6</w:t>
            </w:r>
            <w:r w:rsidRPr="0017099A">
              <w:rPr>
                <w:rFonts w:ascii="Helvetica" w:hAnsi="Helvetica" w:cs="Helvetica"/>
                <w:b/>
                <w:bCs/>
                <w:i/>
                <w:iCs/>
                <w:color w:val="757575"/>
                <w:szCs w:val="28"/>
              </w:rPr>
              <w:t>. ___________</w:t>
            </w:r>
            <w:proofErr w:type="gramStart"/>
            <w:r w:rsidRPr="0017099A">
              <w:rPr>
                <w:rFonts w:ascii="Helvetica" w:hAnsi="Helvetica" w:cs="Helvetica"/>
                <w:b/>
                <w:bCs/>
                <w:color w:val="343434"/>
                <w:szCs w:val="28"/>
              </w:rPr>
              <w:t>is</w:t>
            </w:r>
            <w:proofErr w:type="gramEnd"/>
            <w:r w:rsidRPr="0017099A">
              <w:rPr>
                <w:rFonts w:ascii="Helvetica" w:hAnsi="Helvetica" w:cs="Helvetica"/>
                <w:b/>
                <w:bCs/>
                <w:color w:val="343434"/>
                <w:szCs w:val="28"/>
              </w:rPr>
              <w:t xml:space="preserve"> an illusion of depth that an artist can create by drawing/painting one object in front of another object by covering parts of the further object.</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A.</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Linear Perspective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B.</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High &amp; Low Placement</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C.</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Overlapping</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D.</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Size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E.</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Aerial Perspective</w:t>
            </w:r>
          </w:p>
        </w:tc>
      </w:tr>
      <w:tr w:rsidR="004D7205" w:rsidRPr="0017099A" w:rsidTr="003019C9">
        <w:tblPrEx>
          <w:tblCellMar>
            <w:top w:w="0" w:type="dxa"/>
            <w:bottom w:w="0" w:type="dxa"/>
          </w:tblCellMar>
        </w:tblPrEx>
        <w:tc>
          <w:tcPr>
            <w:tcW w:w="10760" w:type="dxa"/>
            <w:gridSpan w:val="2"/>
            <w:vAlign w:val="center"/>
          </w:tcPr>
          <w:p w:rsidR="0017099A" w:rsidRPr="0017099A" w:rsidRDefault="0017099A" w:rsidP="004D7205">
            <w:pPr>
              <w:widowControl w:val="0"/>
              <w:autoSpaceDE w:val="0"/>
              <w:autoSpaceDN w:val="0"/>
              <w:adjustRightInd w:val="0"/>
              <w:rPr>
                <w:rFonts w:ascii="Helvetica" w:hAnsi="Helvetica" w:cs="Helvetica"/>
                <w:b/>
                <w:bCs/>
                <w:color w:val="343434"/>
                <w:szCs w:val="28"/>
              </w:rPr>
            </w:pPr>
          </w:p>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343434"/>
                <w:szCs w:val="28"/>
              </w:rPr>
              <w:t xml:space="preserve">______7. _____________________ </w:t>
            </w:r>
            <w:proofErr w:type="gramStart"/>
            <w:r w:rsidRPr="0017099A">
              <w:rPr>
                <w:rFonts w:ascii="Helvetica" w:hAnsi="Helvetica" w:cs="Helvetica"/>
                <w:b/>
                <w:bCs/>
                <w:color w:val="343434"/>
                <w:szCs w:val="28"/>
              </w:rPr>
              <w:t>is</w:t>
            </w:r>
            <w:proofErr w:type="gramEnd"/>
            <w:r w:rsidRPr="0017099A">
              <w:rPr>
                <w:rFonts w:ascii="Helvetica" w:hAnsi="Helvetica" w:cs="Helvetica"/>
                <w:b/>
                <w:bCs/>
                <w:color w:val="343434"/>
                <w:szCs w:val="28"/>
              </w:rPr>
              <w:t xml:space="preserve"> an illusion of depth that an artist can create by placing closer objects lower on the page, and farther objects higher on the page.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A.</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Linear Perspective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B.</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High &amp; Low Placement</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C.</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Overlapping</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D.</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Size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E.</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Aerial Perspective</w:t>
            </w:r>
          </w:p>
        </w:tc>
      </w:tr>
      <w:tr w:rsidR="0017099A" w:rsidRPr="0017099A" w:rsidTr="003019C9">
        <w:tblPrEx>
          <w:tblCellMar>
            <w:top w:w="0" w:type="dxa"/>
            <w:bottom w:w="0" w:type="dxa"/>
          </w:tblCellMar>
        </w:tblPrEx>
        <w:tc>
          <w:tcPr>
            <w:tcW w:w="10760" w:type="dxa"/>
            <w:gridSpan w:val="2"/>
            <w:vAlign w:val="center"/>
          </w:tcPr>
          <w:p w:rsidR="0017099A" w:rsidRPr="0017099A" w:rsidRDefault="0017099A" w:rsidP="0017099A">
            <w:pPr>
              <w:widowControl w:val="0"/>
              <w:autoSpaceDE w:val="0"/>
              <w:autoSpaceDN w:val="0"/>
              <w:adjustRightInd w:val="0"/>
              <w:rPr>
                <w:rFonts w:ascii="Helvetica" w:hAnsi="Helvetica" w:cs="Helvetica"/>
                <w:b/>
                <w:bCs/>
                <w:color w:val="343434"/>
                <w:szCs w:val="28"/>
              </w:rPr>
            </w:pPr>
          </w:p>
          <w:p w:rsidR="0017099A" w:rsidRPr="0017099A" w:rsidRDefault="0017099A" w:rsidP="0017099A">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343434"/>
                <w:szCs w:val="28"/>
              </w:rPr>
              <w:t xml:space="preserve">______8. _________________ </w:t>
            </w:r>
            <w:proofErr w:type="gramStart"/>
            <w:r w:rsidRPr="0017099A">
              <w:rPr>
                <w:rFonts w:ascii="Helvetica" w:hAnsi="Helvetica" w:cs="Helvetica"/>
                <w:b/>
                <w:bCs/>
                <w:color w:val="343434"/>
                <w:szCs w:val="28"/>
              </w:rPr>
              <w:t>is</w:t>
            </w:r>
            <w:proofErr w:type="gramEnd"/>
            <w:r w:rsidRPr="0017099A">
              <w:rPr>
                <w:rFonts w:ascii="Helvetica" w:hAnsi="Helvetica" w:cs="Helvetica"/>
                <w:b/>
                <w:bCs/>
                <w:color w:val="343434"/>
                <w:szCs w:val="28"/>
              </w:rPr>
              <w:t xml:space="preserve"> an illusion of depth that an artist can create by using details and distinctive marks on objects that are closer on the page, and using fuzzy and </w:t>
            </w:r>
            <w:proofErr w:type="spellStart"/>
            <w:r w:rsidRPr="0017099A">
              <w:rPr>
                <w:rFonts w:ascii="Helvetica" w:hAnsi="Helvetica" w:cs="Helvetica"/>
                <w:b/>
                <w:bCs/>
                <w:color w:val="343434"/>
                <w:szCs w:val="28"/>
              </w:rPr>
              <w:t>undetailed</w:t>
            </w:r>
            <w:proofErr w:type="spellEnd"/>
            <w:r w:rsidRPr="0017099A">
              <w:rPr>
                <w:rFonts w:ascii="Helvetica" w:hAnsi="Helvetica" w:cs="Helvetica"/>
                <w:b/>
                <w:bCs/>
                <w:color w:val="343434"/>
                <w:szCs w:val="28"/>
              </w:rPr>
              <w:t xml:space="preserve"> marks for objects that are further away.</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A.</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Linear Perspective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B.</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High &amp; Low Placement</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C.</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Overlapping</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D.</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Size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E.</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Aerial Perspective</w:t>
            </w:r>
          </w:p>
        </w:tc>
      </w:tr>
      <w:tr w:rsidR="0017099A" w:rsidRPr="0017099A" w:rsidTr="003019C9">
        <w:tblPrEx>
          <w:tblCellMar>
            <w:top w:w="0" w:type="dxa"/>
            <w:bottom w:w="0" w:type="dxa"/>
          </w:tblCellMar>
        </w:tblPrEx>
        <w:tc>
          <w:tcPr>
            <w:tcW w:w="10760" w:type="dxa"/>
            <w:gridSpan w:val="2"/>
            <w:vAlign w:val="center"/>
          </w:tcPr>
          <w:p w:rsidR="0017099A" w:rsidRPr="0017099A" w:rsidRDefault="0017099A" w:rsidP="004D7205">
            <w:pPr>
              <w:widowControl w:val="0"/>
              <w:autoSpaceDE w:val="0"/>
              <w:autoSpaceDN w:val="0"/>
              <w:adjustRightInd w:val="0"/>
              <w:rPr>
                <w:rFonts w:ascii="Helvetica" w:hAnsi="Helvetica" w:cs="Helvetica"/>
                <w:b/>
                <w:bCs/>
                <w:i/>
                <w:iCs/>
                <w:color w:val="757575"/>
                <w:szCs w:val="28"/>
              </w:rPr>
            </w:pPr>
          </w:p>
          <w:p w:rsidR="0017099A" w:rsidRPr="0017099A" w:rsidRDefault="0017099A"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343434"/>
                <w:szCs w:val="28"/>
              </w:rPr>
              <w:t>_______9.  _________</w:t>
            </w:r>
            <w:proofErr w:type="gramStart"/>
            <w:r w:rsidRPr="0017099A">
              <w:rPr>
                <w:rFonts w:ascii="Helvetica" w:hAnsi="Helvetica" w:cs="Helvetica"/>
                <w:b/>
                <w:bCs/>
                <w:color w:val="343434"/>
                <w:szCs w:val="28"/>
              </w:rPr>
              <w:t>can</w:t>
            </w:r>
            <w:proofErr w:type="gramEnd"/>
            <w:r w:rsidRPr="0017099A">
              <w:rPr>
                <w:rFonts w:ascii="Helvetica" w:hAnsi="Helvetica" w:cs="Helvetica"/>
                <w:b/>
                <w:bCs/>
                <w:color w:val="343434"/>
                <w:szCs w:val="28"/>
              </w:rPr>
              <w:t xml:space="preserve"> be used as an illusion of depth by making closer objects appear larger in proportion, and farther objects appear smaller in proportion.</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A.</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Linear Perspective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B.</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High &amp; Low Placement</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C.</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Overlapping</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D.</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Size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E.</w:t>
            </w:r>
          </w:p>
        </w:tc>
        <w:tc>
          <w:tcPr>
            <w:tcW w:w="9960" w:type="dxa"/>
            <w:vAlign w:val="center"/>
          </w:tcPr>
          <w:p w:rsidR="004D7205" w:rsidRPr="0017099A" w:rsidRDefault="004D7205" w:rsidP="004D7205">
            <w:pPr>
              <w:widowControl w:val="0"/>
              <w:autoSpaceDE w:val="0"/>
              <w:autoSpaceDN w:val="0"/>
              <w:adjustRightInd w:val="0"/>
              <w:rPr>
                <w:rFonts w:ascii="Helvetica" w:hAnsi="Helvetica" w:cs="Helvetica"/>
                <w:color w:val="343434"/>
              </w:rPr>
            </w:pPr>
            <w:r w:rsidRPr="0017099A">
              <w:rPr>
                <w:rFonts w:ascii="Helvetica" w:hAnsi="Helvetica" w:cs="Helvetica"/>
                <w:color w:val="343434"/>
              </w:rPr>
              <w:t>Aerial Perspective</w:t>
            </w:r>
          </w:p>
        </w:tc>
      </w:tr>
      <w:tr w:rsidR="0017099A" w:rsidRPr="0017099A" w:rsidTr="003019C9">
        <w:tblPrEx>
          <w:tblCellMar>
            <w:top w:w="0" w:type="dxa"/>
            <w:bottom w:w="0" w:type="dxa"/>
          </w:tblCellMar>
        </w:tblPrEx>
        <w:tc>
          <w:tcPr>
            <w:tcW w:w="10760" w:type="dxa"/>
            <w:gridSpan w:val="2"/>
            <w:vAlign w:val="center"/>
          </w:tcPr>
          <w:p w:rsidR="0017099A" w:rsidRPr="0017099A" w:rsidRDefault="0017099A" w:rsidP="0017099A">
            <w:pPr>
              <w:widowControl w:val="0"/>
              <w:autoSpaceDE w:val="0"/>
              <w:autoSpaceDN w:val="0"/>
              <w:adjustRightInd w:val="0"/>
              <w:rPr>
                <w:rFonts w:ascii="Helvetica" w:hAnsi="Helvetica" w:cs="Helvetica"/>
                <w:b/>
                <w:bCs/>
                <w:color w:val="343434"/>
                <w:szCs w:val="28"/>
              </w:rPr>
            </w:pPr>
          </w:p>
          <w:p w:rsidR="0017099A" w:rsidRPr="0017099A" w:rsidRDefault="0017099A" w:rsidP="003019C9">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343434"/>
                <w:szCs w:val="28"/>
              </w:rPr>
              <w:t xml:space="preserve">______10. </w:t>
            </w:r>
            <w:r w:rsidR="003019C9">
              <w:rPr>
                <w:rFonts w:ascii="Helvetica" w:hAnsi="Helvetica" w:cs="Helvetica"/>
                <w:b/>
                <w:bCs/>
                <w:color w:val="343434"/>
                <w:szCs w:val="28"/>
              </w:rPr>
              <w:t>Which Element of Art does Linear Perspective show?</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A.</w:t>
            </w:r>
          </w:p>
        </w:tc>
        <w:tc>
          <w:tcPr>
            <w:tcW w:w="9960" w:type="dxa"/>
            <w:vAlign w:val="center"/>
          </w:tcPr>
          <w:p w:rsidR="004D7205" w:rsidRPr="0017099A" w:rsidRDefault="003019C9" w:rsidP="004D7205">
            <w:pPr>
              <w:widowControl w:val="0"/>
              <w:autoSpaceDE w:val="0"/>
              <w:autoSpaceDN w:val="0"/>
              <w:adjustRightInd w:val="0"/>
              <w:rPr>
                <w:rFonts w:ascii="Helvetica" w:hAnsi="Helvetica" w:cs="Helvetica"/>
                <w:color w:val="343434"/>
              </w:rPr>
            </w:pPr>
            <w:r>
              <w:rPr>
                <w:rFonts w:ascii="Helvetica" w:hAnsi="Helvetica" w:cs="Helvetica"/>
                <w:color w:val="343434"/>
              </w:rPr>
              <w:t>Space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B.</w:t>
            </w:r>
          </w:p>
        </w:tc>
        <w:tc>
          <w:tcPr>
            <w:tcW w:w="9960" w:type="dxa"/>
            <w:vAlign w:val="center"/>
          </w:tcPr>
          <w:p w:rsidR="004D7205" w:rsidRPr="0017099A" w:rsidRDefault="003019C9" w:rsidP="004D7205">
            <w:pPr>
              <w:widowControl w:val="0"/>
              <w:autoSpaceDE w:val="0"/>
              <w:autoSpaceDN w:val="0"/>
              <w:adjustRightInd w:val="0"/>
              <w:rPr>
                <w:rFonts w:ascii="Helvetica" w:hAnsi="Helvetica" w:cs="Helvetica"/>
                <w:color w:val="343434"/>
              </w:rPr>
            </w:pPr>
            <w:r>
              <w:rPr>
                <w:rFonts w:ascii="Helvetica" w:hAnsi="Helvetica" w:cs="Helvetica"/>
                <w:color w:val="343434"/>
              </w:rPr>
              <w:t>Color</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C.</w:t>
            </w:r>
          </w:p>
        </w:tc>
        <w:tc>
          <w:tcPr>
            <w:tcW w:w="9960" w:type="dxa"/>
            <w:vAlign w:val="center"/>
          </w:tcPr>
          <w:p w:rsidR="004D7205" w:rsidRPr="0017099A" w:rsidRDefault="003019C9" w:rsidP="004D7205">
            <w:pPr>
              <w:widowControl w:val="0"/>
              <w:autoSpaceDE w:val="0"/>
              <w:autoSpaceDN w:val="0"/>
              <w:adjustRightInd w:val="0"/>
              <w:rPr>
                <w:rFonts w:ascii="Helvetica" w:hAnsi="Helvetica" w:cs="Helvetica"/>
                <w:color w:val="343434"/>
              </w:rPr>
            </w:pPr>
            <w:r>
              <w:rPr>
                <w:rFonts w:ascii="Helvetica" w:hAnsi="Helvetica" w:cs="Helvetica"/>
                <w:color w:val="343434"/>
              </w:rPr>
              <w:t>Shape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D.</w:t>
            </w:r>
          </w:p>
        </w:tc>
        <w:tc>
          <w:tcPr>
            <w:tcW w:w="9960" w:type="dxa"/>
            <w:vAlign w:val="center"/>
          </w:tcPr>
          <w:p w:rsidR="004D7205" w:rsidRPr="0017099A" w:rsidRDefault="003019C9" w:rsidP="004D7205">
            <w:pPr>
              <w:widowControl w:val="0"/>
              <w:autoSpaceDE w:val="0"/>
              <w:autoSpaceDN w:val="0"/>
              <w:adjustRightInd w:val="0"/>
              <w:rPr>
                <w:rFonts w:ascii="Helvetica" w:hAnsi="Helvetica" w:cs="Helvetica"/>
                <w:color w:val="343434"/>
              </w:rPr>
            </w:pPr>
            <w:r>
              <w:rPr>
                <w:rFonts w:ascii="Helvetica" w:hAnsi="Helvetica" w:cs="Helvetica"/>
                <w:color w:val="343434"/>
              </w:rPr>
              <w:t>Line</w:t>
            </w:r>
          </w:p>
        </w:tc>
      </w:tr>
      <w:tr w:rsidR="004D7205" w:rsidRPr="0017099A" w:rsidTr="003019C9">
        <w:tblPrEx>
          <w:tblCellMar>
            <w:top w:w="0" w:type="dxa"/>
            <w:bottom w:w="0" w:type="dxa"/>
          </w:tblCellMar>
        </w:tblPrEx>
        <w:tc>
          <w:tcPr>
            <w:tcW w:w="800" w:type="dxa"/>
            <w:vAlign w:val="center"/>
          </w:tcPr>
          <w:p w:rsidR="004D7205" w:rsidRPr="0017099A" w:rsidRDefault="004D7205" w:rsidP="004D7205">
            <w:pPr>
              <w:widowControl w:val="0"/>
              <w:autoSpaceDE w:val="0"/>
              <w:autoSpaceDN w:val="0"/>
              <w:adjustRightInd w:val="0"/>
              <w:rPr>
                <w:rFonts w:ascii="Helvetica" w:hAnsi="Helvetica" w:cs="Helvetica"/>
                <w:color w:val="343434"/>
                <w:szCs w:val="26"/>
              </w:rPr>
            </w:pPr>
            <w:r w:rsidRPr="0017099A">
              <w:rPr>
                <w:rFonts w:ascii="Helvetica" w:hAnsi="Helvetica" w:cs="Helvetica"/>
                <w:b/>
                <w:bCs/>
                <w:color w:val="757575"/>
              </w:rPr>
              <w:t>E.</w:t>
            </w:r>
          </w:p>
        </w:tc>
        <w:tc>
          <w:tcPr>
            <w:tcW w:w="9960" w:type="dxa"/>
            <w:vAlign w:val="center"/>
          </w:tcPr>
          <w:p w:rsidR="004D7205" w:rsidRPr="0017099A" w:rsidRDefault="003019C9" w:rsidP="004D7205">
            <w:pPr>
              <w:widowControl w:val="0"/>
              <w:autoSpaceDE w:val="0"/>
              <w:autoSpaceDN w:val="0"/>
              <w:adjustRightInd w:val="0"/>
              <w:rPr>
                <w:rFonts w:ascii="Helvetica" w:hAnsi="Helvetica" w:cs="Helvetica"/>
                <w:color w:val="343434"/>
              </w:rPr>
            </w:pPr>
            <w:r>
              <w:rPr>
                <w:rFonts w:ascii="Helvetica" w:hAnsi="Helvetica" w:cs="Helvetica"/>
                <w:color w:val="343434"/>
              </w:rPr>
              <w:t>Value</w:t>
            </w:r>
          </w:p>
        </w:tc>
      </w:tr>
    </w:tbl>
    <w:p w:rsidR="0017099A" w:rsidRDefault="0017099A" w:rsidP="004D7205"/>
    <w:p w:rsidR="004D7205" w:rsidRPr="003019C9" w:rsidRDefault="0017099A" w:rsidP="003019C9">
      <w:pPr>
        <w:ind w:left="-1440" w:firstLine="720"/>
        <w:rPr>
          <w:rFonts w:ascii="Helvetica" w:hAnsi="Helvetica" w:cs="Helvetica"/>
          <w:b/>
          <w:bCs/>
          <w:color w:val="343434"/>
          <w:szCs w:val="28"/>
        </w:rPr>
      </w:pPr>
      <w:r w:rsidRPr="003019C9">
        <w:rPr>
          <w:rFonts w:ascii="Helvetica" w:hAnsi="Helvetica" w:cs="Helvetica"/>
          <w:b/>
          <w:bCs/>
          <w:color w:val="343434"/>
          <w:szCs w:val="28"/>
        </w:rPr>
        <w:t>BONUS: Give y</w:t>
      </w:r>
      <w:r w:rsidR="003019C9">
        <w:rPr>
          <w:rFonts w:ascii="Helvetica" w:hAnsi="Helvetica" w:cs="Helvetica"/>
          <w:b/>
          <w:bCs/>
          <w:color w:val="343434"/>
          <w:szCs w:val="28"/>
        </w:rPr>
        <w:t>our definition of the Style</w:t>
      </w:r>
      <w:r w:rsidRPr="003019C9">
        <w:rPr>
          <w:rFonts w:ascii="Helvetica" w:hAnsi="Helvetica" w:cs="Helvetica"/>
          <w:b/>
          <w:bCs/>
          <w:color w:val="343434"/>
          <w:szCs w:val="28"/>
        </w:rPr>
        <w:t xml:space="preserve"> </w:t>
      </w:r>
      <w:r w:rsidR="003019C9">
        <w:rPr>
          <w:rFonts w:ascii="Helvetica" w:hAnsi="Helvetica" w:cs="Helvetica"/>
          <w:b/>
          <w:bCs/>
          <w:color w:val="343434"/>
          <w:szCs w:val="28"/>
        </w:rPr>
        <w:t xml:space="preserve">used by artist Craig Blair </w:t>
      </w:r>
    </w:p>
    <w:sectPr w:rsidR="004D7205" w:rsidRPr="003019C9" w:rsidSect="0017099A">
      <w:headerReference w:type="default" r:id="rId4"/>
      <w:pgSz w:w="12240" w:h="15840"/>
      <w:pgMar w:top="990" w:right="1800" w:bottom="207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99A" w:rsidRDefault="0017099A">
    <w:pPr>
      <w:pStyle w:val="Header"/>
    </w:pPr>
    <w:r>
      <w:t>Name __________</w:t>
    </w:r>
    <w:proofErr w:type="gramStart"/>
    <w:r>
      <w:t>_  Class</w:t>
    </w:r>
    <w:proofErr w:type="gramEnd"/>
    <w:r>
      <w:t xml:space="preserve"> ___________________</w:t>
    </w:r>
  </w:p>
  <w:p w:rsidR="0017099A" w:rsidRDefault="0017099A">
    <w:pPr>
      <w:pStyle w:val="Header"/>
    </w:pPr>
    <w:r>
      <w:t>Fine Arts Appreciation – What do you know about Linear Perspective?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D7205"/>
    <w:rsid w:val="0017099A"/>
    <w:rsid w:val="003019C9"/>
    <w:rsid w:val="004D7205"/>
  </w:rsids>
  <m:mathPr>
    <m:mathFont m:val="Onyx"/>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82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17099A"/>
    <w:pPr>
      <w:tabs>
        <w:tab w:val="center" w:pos="4320"/>
        <w:tab w:val="right" w:pos="8640"/>
      </w:tabs>
    </w:pPr>
  </w:style>
  <w:style w:type="character" w:customStyle="1" w:styleId="HeaderChar">
    <w:name w:val="Header Char"/>
    <w:basedOn w:val="DefaultParagraphFont"/>
    <w:link w:val="Header"/>
    <w:uiPriority w:val="99"/>
    <w:semiHidden/>
    <w:rsid w:val="0017099A"/>
  </w:style>
  <w:style w:type="paragraph" w:styleId="Footer">
    <w:name w:val="footer"/>
    <w:basedOn w:val="Normal"/>
    <w:link w:val="FooterChar"/>
    <w:uiPriority w:val="99"/>
    <w:semiHidden/>
    <w:unhideWhenUsed/>
    <w:rsid w:val="0017099A"/>
    <w:pPr>
      <w:tabs>
        <w:tab w:val="center" w:pos="4320"/>
        <w:tab w:val="right" w:pos="8640"/>
      </w:tabs>
    </w:pPr>
  </w:style>
  <w:style w:type="character" w:customStyle="1" w:styleId="FooterChar">
    <w:name w:val="Footer Char"/>
    <w:basedOn w:val="DefaultParagraphFont"/>
    <w:link w:val="Footer"/>
    <w:uiPriority w:val="99"/>
    <w:semiHidden/>
    <w:rsid w:val="0017099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381</Words>
  <Characters>2172</Characters>
  <Application>Microsoft Macintosh Word</Application>
  <DocSecurity>0</DocSecurity>
  <Lines>18</Lines>
  <Paragraphs>4</Paragraphs>
  <ScaleCrop>false</ScaleCrop>
  <Company>ELHS</Company>
  <LinksUpToDate>false</LinksUpToDate>
  <CharactersWithSpaces>2667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Wentzel</dc:creator>
  <cp:keywords/>
  <cp:lastModifiedBy>Terri Wentzel</cp:lastModifiedBy>
  <cp:revision>1</cp:revision>
  <cp:lastPrinted>2013-05-24T13:45:00Z</cp:lastPrinted>
  <dcterms:created xsi:type="dcterms:W3CDTF">2013-05-24T13:19:00Z</dcterms:created>
  <dcterms:modified xsi:type="dcterms:W3CDTF">2013-05-24T13:50:00Z</dcterms:modified>
</cp:coreProperties>
</file>